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26" w:rsidRDefault="00A92218" w:rsidP="00A92218">
      <w:pPr>
        <w:jc w:val="center"/>
        <w:rPr>
          <w:rFonts w:ascii="楷体" w:eastAsia="楷体" w:hAnsi="楷体"/>
          <w:b/>
          <w:sz w:val="36"/>
          <w:szCs w:val="36"/>
        </w:rPr>
      </w:pPr>
      <w:r w:rsidRPr="00A92218">
        <w:rPr>
          <w:rFonts w:ascii="楷体" w:eastAsia="楷体" w:hAnsi="楷体" w:hint="eastAsia"/>
          <w:b/>
          <w:sz w:val="36"/>
          <w:szCs w:val="36"/>
        </w:rPr>
        <w:t>河源市公共资源交易系统保证金交退操作手册</w:t>
      </w:r>
    </w:p>
    <w:p w:rsidR="00A92218" w:rsidRDefault="00A92218" w:rsidP="00A92218">
      <w:pPr>
        <w:jc w:val="center"/>
        <w:rPr>
          <w:rFonts w:asciiTheme="minorEastAsia" w:hAnsiTheme="minorEastAsia"/>
          <w:b/>
          <w:color w:val="FF0000"/>
          <w:sz w:val="24"/>
          <w:szCs w:val="24"/>
        </w:rPr>
      </w:pPr>
    </w:p>
    <w:p w:rsidR="00A92218" w:rsidRPr="00A92218" w:rsidRDefault="00A92218" w:rsidP="00A92218">
      <w:pPr>
        <w:jc w:val="center"/>
        <w:rPr>
          <w:rFonts w:asciiTheme="minorEastAsia" w:hAnsiTheme="minorEastAsia"/>
          <w:b/>
          <w:color w:val="FF0000"/>
          <w:sz w:val="24"/>
          <w:szCs w:val="24"/>
        </w:rPr>
      </w:pPr>
      <w:r w:rsidRPr="00A92218">
        <w:rPr>
          <w:rFonts w:asciiTheme="minorEastAsia" w:hAnsiTheme="minorEastAsia" w:hint="eastAsia"/>
          <w:b/>
          <w:color w:val="FF0000"/>
          <w:sz w:val="24"/>
          <w:szCs w:val="24"/>
        </w:rPr>
        <w:t>本手册可供招标代理、投标企业及中心财务人员查阅</w:t>
      </w:r>
    </w:p>
    <w:p w:rsidR="00A92218" w:rsidRPr="00E34252" w:rsidRDefault="00A92218" w:rsidP="00DA6F7B">
      <w:pPr>
        <w:outlineLvl w:val="0"/>
        <w:rPr>
          <w:rFonts w:ascii="微软雅黑" w:eastAsia="微软雅黑" w:hAnsi="微软雅黑"/>
          <w:b/>
          <w:sz w:val="30"/>
          <w:szCs w:val="30"/>
        </w:rPr>
      </w:pPr>
      <w:r w:rsidRPr="00E34252">
        <w:rPr>
          <w:rFonts w:ascii="微软雅黑" w:eastAsia="微软雅黑" w:hAnsi="微软雅黑" w:hint="eastAsia"/>
          <w:b/>
          <w:sz w:val="30"/>
          <w:szCs w:val="30"/>
        </w:rPr>
        <w:t>一、招标代理：</w:t>
      </w:r>
    </w:p>
    <w:p w:rsidR="008C0634" w:rsidRDefault="00DC770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1、</w:t>
      </w:r>
      <w:r w:rsidR="008C0634">
        <w:rPr>
          <w:rFonts w:ascii="楷体" w:eastAsia="楷体" w:hAnsi="楷体" w:hint="eastAsia"/>
          <w:sz w:val="30"/>
          <w:szCs w:val="30"/>
        </w:rPr>
        <w:t>招标文件模块</w:t>
      </w:r>
    </w:p>
    <w:p w:rsidR="008C0634" w:rsidRDefault="008C0634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招标代理在做招标文件这一步的时候，需要正确输入保证金金额（投标人交纳保证金金额以这里为准）。</w:t>
      </w:r>
    </w:p>
    <w:p w:rsidR="008C0634" w:rsidRDefault="008C0634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drawing>
          <wp:inline distT="0" distB="0" distL="0" distR="0">
            <wp:extent cx="5274310" cy="226375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34" w:rsidRDefault="008C0634" w:rsidP="00A92218">
      <w:pPr>
        <w:rPr>
          <w:rFonts w:ascii="楷体" w:eastAsia="楷体" w:hAnsi="楷体" w:hint="eastAsia"/>
          <w:sz w:val="30"/>
          <w:szCs w:val="30"/>
        </w:rPr>
      </w:pPr>
    </w:p>
    <w:p w:rsidR="00DC7706" w:rsidRDefault="00A34CB7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2、</w:t>
      </w:r>
      <w:r w:rsidR="00DC7706">
        <w:rPr>
          <w:rFonts w:ascii="楷体" w:eastAsia="楷体" w:hAnsi="楷体" w:hint="eastAsia"/>
          <w:sz w:val="30"/>
          <w:szCs w:val="30"/>
        </w:rPr>
        <w:t>招标公告</w:t>
      </w:r>
      <w:r>
        <w:rPr>
          <w:rFonts w:ascii="楷体" w:eastAsia="楷体" w:hAnsi="楷体" w:hint="eastAsia"/>
          <w:sz w:val="30"/>
          <w:szCs w:val="30"/>
        </w:rPr>
        <w:t>模块</w:t>
      </w:r>
    </w:p>
    <w:p w:rsidR="008D08C7" w:rsidRDefault="00DC770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招标代理在发公告的时候，填完公告信息</w:t>
      </w:r>
      <w:r w:rsidR="00665BB3">
        <w:rPr>
          <w:rFonts w:ascii="楷体" w:eastAsia="楷体" w:hAnsi="楷体" w:hint="eastAsia"/>
          <w:sz w:val="30"/>
          <w:szCs w:val="30"/>
        </w:rPr>
        <w:t>先保存</w:t>
      </w:r>
      <w:r>
        <w:rPr>
          <w:rFonts w:ascii="楷体" w:eastAsia="楷体" w:hAnsi="楷体" w:hint="eastAsia"/>
          <w:sz w:val="30"/>
          <w:szCs w:val="30"/>
        </w:rPr>
        <w:t>，在提交审核之前，需要生成保证金子账号，如下图所示：</w:t>
      </w:r>
    </w:p>
    <w:p w:rsidR="00665BB3" w:rsidRDefault="00665BB3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第一步：信息填写完成之后，修改保存</w:t>
      </w:r>
    </w:p>
    <w:p w:rsidR="00665BB3" w:rsidRDefault="00665BB3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>
            <wp:extent cx="5274310" cy="22380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7" w:rsidRDefault="00A34CB7" w:rsidP="00A92218">
      <w:pPr>
        <w:rPr>
          <w:rFonts w:ascii="楷体" w:eastAsia="楷体" w:hAnsi="楷体" w:hint="eastAsia"/>
          <w:sz w:val="30"/>
          <w:szCs w:val="30"/>
        </w:rPr>
      </w:pPr>
      <w:r w:rsidRPr="00A34CB7">
        <w:rPr>
          <w:rFonts w:ascii="楷体" w:eastAsia="楷体" w:hAnsi="楷体" w:hint="eastAsia"/>
          <w:color w:val="FF0000"/>
          <w:sz w:val="30"/>
          <w:szCs w:val="30"/>
        </w:rPr>
        <w:t>注意：这里公告内容中交纳保证金的方式需要调整一下：</w:t>
      </w:r>
    </w:p>
    <w:p w:rsidR="00A34CB7" w:rsidRDefault="00A34CB7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drawing>
          <wp:inline distT="0" distB="0" distL="0" distR="0">
            <wp:extent cx="5274310" cy="187178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7" w:rsidRDefault="00A34CB7" w:rsidP="00A92218">
      <w:pPr>
        <w:rPr>
          <w:rFonts w:ascii="楷体" w:eastAsia="楷体" w:hAnsi="楷体" w:hint="eastAsia"/>
          <w:sz w:val="30"/>
          <w:szCs w:val="30"/>
        </w:rPr>
      </w:pPr>
    </w:p>
    <w:p w:rsidR="00A34CB7" w:rsidRPr="00A34CB7" w:rsidRDefault="00A34CB7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drawing>
          <wp:inline distT="0" distB="0" distL="0" distR="0">
            <wp:extent cx="5274310" cy="19147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B3" w:rsidRDefault="00665BB3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第二步：点击“生成保证金子账号”按钮，系统自动生成保证金交纳账号信息。</w:t>
      </w:r>
    </w:p>
    <w:p w:rsidR="00DC7706" w:rsidRDefault="00665BB3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>
            <wp:extent cx="5274310" cy="224341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06" w:rsidRDefault="00DC7706" w:rsidP="00A92218">
      <w:pPr>
        <w:rPr>
          <w:rFonts w:ascii="楷体" w:eastAsia="楷体" w:hAnsi="楷体"/>
          <w:sz w:val="30"/>
          <w:szCs w:val="30"/>
        </w:rPr>
      </w:pPr>
    </w:p>
    <w:p w:rsidR="00DC7706" w:rsidRDefault="00DC770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生产子账号成功之后，页面下方会出现广发银行和邮储银行的保证金账号、户名信息，如下图：</w:t>
      </w:r>
    </w:p>
    <w:p w:rsidR="00A34CB7" w:rsidRDefault="00A34CB7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（</w:t>
      </w:r>
      <w:r w:rsidRPr="00A34CB7">
        <w:rPr>
          <w:rFonts w:ascii="楷体" w:eastAsia="楷体" w:hAnsi="楷体" w:hint="eastAsia"/>
          <w:color w:val="FF0000"/>
          <w:sz w:val="30"/>
          <w:szCs w:val="30"/>
        </w:rPr>
        <w:t>注意：此保证金账号信息不需要写到公告里面，投标人在网上报名页面可以自动获取到此信息。</w:t>
      </w:r>
      <w:r>
        <w:rPr>
          <w:rFonts w:ascii="楷体" w:eastAsia="楷体" w:hAnsi="楷体" w:hint="eastAsia"/>
          <w:sz w:val="30"/>
          <w:szCs w:val="30"/>
        </w:rPr>
        <w:t>）</w:t>
      </w:r>
    </w:p>
    <w:p w:rsidR="00DC7706" w:rsidRDefault="008654BD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drawing>
          <wp:inline distT="0" distB="0" distL="0" distR="0">
            <wp:extent cx="5274310" cy="135009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B3" w:rsidRDefault="00665BB3" w:rsidP="00A92218">
      <w:pPr>
        <w:rPr>
          <w:rFonts w:ascii="楷体" w:eastAsia="楷体" w:hAnsi="楷体" w:hint="eastAsia"/>
          <w:sz w:val="30"/>
          <w:szCs w:val="30"/>
        </w:rPr>
      </w:pPr>
    </w:p>
    <w:p w:rsidR="00665BB3" w:rsidRDefault="00665BB3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第三步：提交信息，发布招标公告。</w:t>
      </w:r>
    </w:p>
    <w:p w:rsidR="00545A5F" w:rsidRPr="00545A5F" w:rsidRDefault="00665BB3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>
            <wp:extent cx="5274310" cy="224935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488911778"/>
      <w:bookmarkEnd w:id="0"/>
    </w:p>
    <w:p w:rsidR="00284DFE" w:rsidRDefault="00A34CB7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3</w:t>
      </w:r>
      <w:r w:rsidR="00284DFE">
        <w:rPr>
          <w:rFonts w:ascii="楷体" w:eastAsia="楷体" w:hAnsi="楷体" w:hint="eastAsia"/>
          <w:sz w:val="30"/>
          <w:szCs w:val="30"/>
        </w:rPr>
        <w:t>、保证金退款申请</w:t>
      </w:r>
      <w:r>
        <w:rPr>
          <w:rFonts w:ascii="楷体" w:eastAsia="楷体" w:hAnsi="楷体" w:hint="eastAsia"/>
          <w:sz w:val="30"/>
          <w:szCs w:val="30"/>
        </w:rPr>
        <w:t>模块</w:t>
      </w:r>
    </w:p>
    <w:p w:rsidR="00284DFE" w:rsidRDefault="00284DFE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由代理发起保证金退款申请，交由中心工程部人员及财务部室确认之后，由财务发起退款指令。</w:t>
      </w:r>
    </w:p>
    <w:p w:rsidR="00284DFE" w:rsidRDefault="00284DFE" w:rsidP="00A92218">
      <w:pPr>
        <w:rPr>
          <w:rFonts w:ascii="楷体" w:eastAsia="楷体" w:hAnsi="楷体"/>
          <w:sz w:val="30"/>
          <w:szCs w:val="30"/>
        </w:rPr>
      </w:pPr>
    </w:p>
    <w:p w:rsidR="00284DFE" w:rsidRPr="00E34252" w:rsidRDefault="00284DFE" w:rsidP="00DA6F7B">
      <w:pPr>
        <w:outlineLvl w:val="0"/>
        <w:rPr>
          <w:rFonts w:ascii="微软雅黑" w:eastAsia="微软雅黑" w:hAnsi="微软雅黑" w:hint="eastAsia"/>
          <w:b/>
          <w:sz w:val="30"/>
          <w:szCs w:val="30"/>
        </w:rPr>
      </w:pPr>
      <w:r w:rsidRPr="00E34252">
        <w:rPr>
          <w:rFonts w:ascii="微软雅黑" w:eastAsia="微软雅黑" w:hAnsi="微软雅黑" w:hint="eastAsia"/>
          <w:b/>
          <w:sz w:val="30"/>
          <w:szCs w:val="30"/>
        </w:rPr>
        <w:t>二、投标企业</w:t>
      </w:r>
    </w:p>
    <w:p w:rsidR="00E34252" w:rsidRDefault="00E34252" w:rsidP="00DA6F7B">
      <w:pPr>
        <w:outlineLvl w:val="0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1、填写投标信息（网上报名）模块</w:t>
      </w:r>
    </w:p>
    <w:p w:rsidR="00284DFE" w:rsidRDefault="00284DFE" w:rsidP="00E85D98">
      <w:pPr>
        <w:ind w:firstLineChars="150" w:firstLine="450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投标企业</w:t>
      </w:r>
      <w:r w:rsidR="00E85D98">
        <w:rPr>
          <w:rFonts w:ascii="楷体" w:eastAsia="楷体" w:hAnsi="楷体" w:hint="eastAsia"/>
          <w:sz w:val="30"/>
          <w:szCs w:val="30"/>
        </w:rPr>
        <w:t>在填写投标信息（网上报名）页面可以</w:t>
      </w:r>
      <w:r w:rsidR="006128FF">
        <w:rPr>
          <w:rFonts w:ascii="楷体" w:eastAsia="楷体" w:hAnsi="楷体" w:hint="eastAsia"/>
          <w:sz w:val="30"/>
          <w:szCs w:val="30"/>
        </w:rPr>
        <w:t>获取到保证金收款账号相关信息</w:t>
      </w:r>
      <w:r>
        <w:rPr>
          <w:rFonts w:ascii="楷体" w:eastAsia="楷体" w:hAnsi="楷体" w:hint="eastAsia"/>
          <w:sz w:val="30"/>
          <w:szCs w:val="30"/>
        </w:rPr>
        <w:t>，</w:t>
      </w:r>
      <w:r w:rsidR="006128FF">
        <w:rPr>
          <w:rFonts w:ascii="楷体" w:eastAsia="楷体" w:hAnsi="楷体" w:hint="eastAsia"/>
          <w:sz w:val="30"/>
          <w:szCs w:val="30"/>
        </w:rPr>
        <w:t>投标企业只需</w:t>
      </w:r>
      <w:r>
        <w:rPr>
          <w:rFonts w:ascii="楷体" w:eastAsia="楷体" w:hAnsi="楷体" w:hint="eastAsia"/>
          <w:sz w:val="30"/>
          <w:szCs w:val="30"/>
        </w:rPr>
        <w:t>采用</w:t>
      </w:r>
      <w:r w:rsidR="006128FF">
        <w:rPr>
          <w:rFonts w:ascii="楷体" w:eastAsia="楷体" w:hAnsi="楷体" w:hint="eastAsia"/>
          <w:sz w:val="30"/>
          <w:szCs w:val="30"/>
        </w:rPr>
        <w:t>网银转账的方式，从</w:t>
      </w:r>
      <w:r>
        <w:rPr>
          <w:rFonts w:ascii="楷体" w:eastAsia="楷体" w:hAnsi="楷体" w:hint="eastAsia"/>
          <w:sz w:val="30"/>
          <w:szCs w:val="30"/>
        </w:rPr>
        <w:t>基本账号足额打款</w:t>
      </w:r>
      <w:r w:rsidR="00A308D5">
        <w:rPr>
          <w:rFonts w:ascii="楷体" w:eastAsia="楷体" w:hAnsi="楷体" w:hint="eastAsia"/>
          <w:sz w:val="30"/>
          <w:szCs w:val="30"/>
        </w:rPr>
        <w:t>保证金</w:t>
      </w:r>
      <w:r w:rsidR="006128FF">
        <w:rPr>
          <w:rFonts w:ascii="楷体" w:eastAsia="楷体" w:hAnsi="楷体" w:hint="eastAsia"/>
          <w:sz w:val="30"/>
          <w:szCs w:val="30"/>
        </w:rPr>
        <w:t>即可，打款时可</w:t>
      </w:r>
      <w:r>
        <w:rPr>
          <w:rFonts w:ascii="楷体" w:eastAsia="楷体" w:hAnsi="楷体" w:hint="eastAsia"/>
          <w:sz w:val="30"/>
          <w:szCs w:val="30"/>
        </w:rPr>
        <w:t>选择</w:t>
      </w:r>
      <w:r w:rsidR="006128FF">
        <w:rPr>
          <w:rFonts w:ascii="楷体" w:eastAsia="楷体" w:hAnsi="楷体" w:hint="eastAsia"/>
          <w:sz w:val="30"/>
          <w:szCs w:val="30"/>
        </w:rPr>
        <w:t>转账给广发银行或邮政储蓄银行其中一家银行</w:t>
      </w:r>
      <w:r w:rsidR="00A308D5">
        <w:rPr>
          <w:rFonts w:ascii="楷体" w:eastAsia="楷体" w:hAnsi="楷体" w:hint="eastAsia"/>
          <w:sz w:val="30"/>
          <w:szCs w:val="30"/>
        </w:rPr>
        <w:t>。开标时会对保证金的交纳账户及金额进行核实。</w:t>
      </w:r>
      <w:r w:rsidR="006128FF" w:rsidRPr="006128FF">
        <w:rPr>
          <w:rFonts w:ascii="楷体" w:eastAsia="楷体" w:hAnsi="楷体" w:hint="eastAsia"/>
          <w:color w:val="FF0000"/>
          <w:sz w:val="30"/>
          <w:szCs w:val="30"/>
        </w:rPr>
        <w:t>（注意：目前只支持网银转账，其他转账方式暂不支持）</w:t>
      </w:r>
    </w:p>
    <w:p w:rsidR="00A308D5" w:rsidRDefault="006128FF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>
            <wp:extent cx="5274310" cy="226809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FF" w:rsidRDefault="006128FF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选择项目负责人及对应联系方式，点击左上角“我要投标”即可完成网上报名。网上报名完成之后，记得打印回执。</w:t>
      </w:r>
    </w:p>
    <w:p w:rsidR="006128FF" w:rsidRDefault="006128FF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>
            <wp:extent cx="5274310" cy="24514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52" w:rsidRPr="006128FF" w:rsidRDefault="00E34252" w:rsidP="00A92218">
      <w:pPr>
        <w:rPr>
          <w:rFonts w:ascii="楷体" w:eastAsia="楷体" w:hAnsi="楷体"/>
          <w:sz w:val="30"/>
          <w:szCs w:val="30"/>
        </w:rPr>
      </w:pPr>
    </w:p>
    <w:p w:rsidR="00A308D5" w:rsidRPr="00E34252" w:rsidRDefault="00A308D5" w:rsidP="00DA6F7B">
      <w:pPr>
        <w:outlineLvl w:val="0"/>
        <w:rPr>
          <w:rFonts w:ascii="微软雅黑" w:eastAsia="微软雅黑" w:hAnsi="微软雅黑" w:hint="eastAsia"/>
          <w:b/>
          <w:sz w:val="30"/>
          <w:szCs w:val="30"/>
        </w:rPr>
      </w:pPr>
      <w:r w:rsidRPr="00E34252">
        <w:rPr>
          <w:rFonts w:ascii="微软雅黑" w:eastAsia="微软雅黑" w:hAnsi="微软雅黑" w:hint="eastAsia"/>
          <w:b/>
          <w:sz w:val="30"/>
          <w:szCs w:val="30"/>
        </w:rPr>
        <w:t>三、中心财务人员</w:t>
      </w:r>
    </w:p>
    <w:p w:rsidR="006128FF" w:rsidRDefault="006128FF" w:rsidP="00DA6F7B">
      <w:pPr>
        <w:outlineLvl w:val="0"/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中心财务人员</w:t>
      </w:r>
      <w:r w:rsidR="00CE2A76">
        <w:rPr>
          <w:rFonts w:ascii="楷体" w:eastAsia="楷体" w:hAnsi="楷体" w:hint="eastAsia"/>
          <w:sz w:val="30"/>
          <w:szCs w:val="30"/>
        </w:rPr>
        <w:t>关于保证金这块，涉及到两个方面：保证金退款申请和保证金退款。</w:t>
      </w:r>
    </w:p>
    <w:p w:rsidR="00CE2A76" w:rsidRDefault="00CE2A76" w:rsidP="00DA6F7B">
      <w:pPr>
        <w:outlineLvl w:val="0"/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1、保证金退款申请</w:t>
      </w:r>
      <w:r w:rsidR="00E34252">
        <w:rPr>
          <w:rFonts w:ascii="楷体" w:eastAsia="楷体" w:hAnsi="楷体" w:hint="eastAsia"/>
          <w:sz w:val="30"/>
          <w:szCs w:val="30"/>
        </w:rPr>
        <w:t>模块</w:t>
      </w:r>
    </w:p>
    <w:p w:rsidR="00CE2A76" w:rsidRDefault="00CE2A76" w:rsidP="00DA6F7B">
      <w:pPr>
        <w:outlineLvl w:val="0"/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项目全流程结束之后（完成中标通知书流程），由代理发起保证金退款申请，工程部初审，财务部复审，审核通过之后才能由财</w:t>
      </w:r>
      <w:r>
        <w:rPr>
          <w:rFonts w:ascii="楷体" w:eastAsia="楷体" w:hAnsi="楷体" w:hint="eastAsia"/>
          <w:sz w:val="30"/>
          <w:szCs w:val="30"/>
        </w:rPr>
        <w:lastRenderedPageBreak/>
        <w:t>务执行退款。</w:t>
      </w:r>
    </w:p>
    <w:p w:rsidR="00CE2A76" w:rsidRDefault="00CE2A76" w:rsidP="00DA6F7B">
      <w:pPr>
        <w:outlineLvl w:val="0"/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工作流：代理发起保证金退款申请→工程部初审→财务部确认</w:t>
      </w:r>
    </w:p>
    <w:p w:rsidR="00E34252" w:rsidRDefault="00E34252" w:rsidP="00DA6F7B">
      <w:pPr>
        <w:outlineLvl w:val="0"/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drawing>
          <wp:inline distT="0" distB="0" distL="0" distR="0">
            <wp:extent cx="5274310" cy="232653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76" w:rsidRPr="00CE2A76" w:rsidRDefault="00CE2A76" w:rsidP="00DA6F7B">
      <w:pPr>
        <w:outlineLvl w:val="0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>
            <wp:extent cx="5274310" cy="225231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D5" w:rsidRDefault="00A308D5" w:rsidP="00A92218">
      <w:pPr>
        <w:rPr>
          <w:rFonts w:ascii="楷体" w:eastAsia="楷体" w:hAnsi="楷体" w:hint="eastAsia"/>
          <w:sz w:val="30"/>
          <w:szCs w:val="30"/>
        </w:rPr>
      </w:pPr>
    </w:p>
    <w:p w:rsidR="00CE2A76" w:rsidRDefault="00CE2A7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2、保证金退款</w:t>
      </w:r>
      <w:r w:rsidR="00E34252">
        <w:rPr>
          <w:rFonts w:ascii="楷体" w:eastAsia="楷体" w:hAnsi="楷体" w:hint="eastAsia"/>
          <w:sz w:val="30"/>
          <w:szCs w:val="30"/>
        </w:rPr>
        <w:t>模块</w:t>
      </w:r>
    </w:p>
    <w:p w:rsidR="00CE2A76" w:rsidRDefault="00CE2A7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保证金退款申请通过之后，财务内部执行保证金退款操作。</w:t>
      </w:r>
    </w:p>
    <w:p w:rsidR="00CE2A76" w:rsidRDefault="00CE2A7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具体由财务部室办事员提交退款，财务部长确认后自动退款。</w:t>
      </w:r>
    </w:p>
    <w:p w:rsidR="00CE2A76" w:rsidRDefault="00CE2A76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工作流：财务办事员提交退款→财务部长确认退款</w:t>
      </w:r>
    </w:p>
    <w:p w:rsidR="00CE2A76" w:rsidRDefault="00E34252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退款可供</w:t>
      </w:r>
      <w:r w:rsidR="00CE2A76">
        <w:rPr>
          <w:rFonts w:ascii="楷体" w:eastAsia="楷体" w:hAnsi="楷体" w:hint="eastAsia"/>
          <w:sz w:val="30"/>
          <w:szCs w:val="30"/>
        </w:rPr>
        <w:t>财务手动选择</w:t>
      </w:r>
      <w:r>
        <w:rPr>
          <w:rFonts w:ascii="楷体" w:eastAsia="楷体" w:hAnsi="楷体" w:hint="eastAsia"/>
          <w:sz w:val="30"/>
          <w:szCs w:val="30"/>
        </w:rPr>
        <w:t>本次需要</w:t>
      </w:r>
      <w:r w:rsidR="00CE2A76">
        <w:rPr>
          <w:rFonts w:ascii="楷体" w:eastAsia="楷体" w:hAnsi="楷体" w:hint="eastAsia"/>
          <w:sz w:val="30"/>
          <w:szCs w:val="30"/>
        </w:rPr>
        <w:t>退款单位，达到分批次退款的要求。</w:t>
      </w:r>
    </w:p>
    <w:p w:rsidR="00E34252" w:rsidRDefault="00E34252" w:rsidP="00A92218">
      <w:pPr>
        <w:rPr>
          <w:rFonts w:ascii="楷体" w:eastAsia="楷体" w:hAnsi="楷体" w:hint="eastAsia"/>
          <w:sz w:val="30"/>
          <w:szCs w:val="30"/>
        </w:rPr>
      </w:pPr>
      <w:r>
        <w:rPr>
          <w:rFonts w:ascii="楷体" w:eastAsia="楷体" w:hAnsi="楷体" w:hint="eastAsia"/>
          <w:noProof/>
          <w:sz w:val="30"/>
          <w:szCs w:val="30"/>
        </w:rPr>
        <w:lastRenderedPageBreak/>
        <w:drawing>
          <wp:inline distT="0" distB="0" distL="0" distR="0">
            <wp:extent cx="5274310" cy="230931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52" w:rsidRPr="00E34252" w:rsidRDefault="00E34252" w:rsidP="00A92218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>
            <wp:extent cx="5274310" cy="225097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252" w:rsidRPr="00E34252" w:rsidSect="00467826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4A5" w:rsidRDefault="003924A5" w:rsidP="00A92218">
      <w:r>
        <w:separator/>
      </w:r>
    </w:p>
  </w:endnote>
  <w:endnote w:type="continuationSeparator" w:id="1">
    <w:p w:rsidR="003924A5" w:rsidRDefault="003924A5" w:rsidP="00A92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4A5" w:rsidRDefault="003924A5" w:rsidP="00A92218">
      <w:r>
        <w:separator/>
      </w:r>
    </w:p>
  </w:footnote>
  <w:footnote w:type="continuationSeparator" w:id="1">
    <w:p w:rsidR="003924A5" w:rsidRDefault="003924A5" w:rsidP="00A922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252" w:rsidRDefault="00E34252" w:rsidP="00E34252">
    <w:pPr>
      <w:pStyle w:val="a3"/>
      <w:jc w:val="both"/>
    </w:pPr>
    <w:r>
      <w:rPr>
        <w:noProof/>
      </w:rPr>
      <w:drawing>
        <wp:inline distT="0" distB="0" distL="0" distR="0">
          <wp:extent cx="209984" cy="230258"/>
          <wp:effectExtent l="0" t="0" r="0" b="0"/>
          <wp:docPr id="8" name="图片 7" descr="未标题-1 拷贝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 拷贝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117" cy="230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34252">
      <w:rPr>
        <w:rFonts w:ascii="微软雅黑" w:eastAsia="微软雅黑" w:hAnsi="微软雅黑" w:hint="eastAsia"/>
        <w:color w:val="404040" w:themeColor="text1" w:themeTint="BF"/>
      </w:rPr>
      <w:t>河源市公共资源交易中心</w:t>
    </w:r>
  </w:p>
  <w:p w:rsidR="00E34252" w:rsidRDefault="00E3425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2218"/>
    <w:rsid w:val="00031871"/>
    <w:rsid w:val="000E14C6"/>
    <w:rsid w:val="00114042"/>
    <w:rsid w:val="002718B6"/>
    <w:rsid w:val="00284DFE"/>
    <w:rsid w:val="003924A5"/>
    <w:rsid w:val="00467826"/>
    <w:rsid w:val="004B5465"/>
    <w:rsid w:val="004F4F4A"/>
    <w:rsid w:val="00545A5F"/>
    <w:rsid w:val="006128FF"/>
    <w:rsid w:val="00665BB3"/>
    <w:rsid w:val="007628B3"/>
    <w:rsid w:val="007F2B14"/>
    <w:rsid w:val="008654BD"/>
    <w:rsid w:val="008C0634"/>
    <w:rsid w:val="008D08C7"/>
    <w:rsid w:val="008E1C8D"/>
    <w:rsid w:val="00A308D5"/>
    <w:rsid w:val="00A34CB7"/>
    <w:rsid w:val="00A92218"/>
    <w:rsid w:val="00CE2A76"/>
    <w:rsid w:val="00DA6F7B"/>
    <w:rsid w:val="00DC7706"/>
    <w:rsid w:val="00E34252"/>
    <w:rsid w:val="00E85D98"/>
    <w:rsid w:val="00FC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826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45A5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22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22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22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22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77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7706"/>
    <w:rPr>
      <w:sz w:val="18"/>
      <w:szCs w:val="18"/>
    </w:rPr>
  </w:style>
  <w:style w:type="table" w:styleId="a6">
    <w:name w:val="Table Grid"/>
    <w:basedOn w:val="a1"/>
    <w:uiPriority w:val="59"/>
    <w:rsid w:val="00284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ocument Map"/>
    <w:basedOn w:val="a"/>
    <w:link w:val="Char2"/>
    <w:uiPriority w:val="99"/>
    <w:semiHidden/>
    <w:unhideWhenUsed/>
    <w:rsid w:val="00DA6F7B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A6F7B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45A5F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4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435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138</Words>
  <Characters>787</Characters>
  <Application>Microsoft Office Word</Application>
  <DocSecurity>0</DocSecurity>
  <Lines>6</Lines>
  <Paragraphs>1</Paragraphs>
  <ScaleCrop>false</ScaleCrop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10</cp:revision>
  <dcterms:created xsi:type="dcterms:W3CDTF">2017-10-17T04:05:00Z</dcterms:created>
  <dcterms:modified xsi:type="dcterms:W3CDTF">2017-10-30T05:26:00Z</dcterms:modified>
</cp:coreProperties>
</file>