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1" w:firstLineChars="100"/>
        <w:jc w:val="center"/>
        <w:rPr>
          <w:rFonts w:hint="eastAsia"/>
          <w:b/>
          <w:bCs/>
          <w:sz w:val="36"/>
          <w:szCs w:val="36"/>
          <w:u w:val="single"/>
          <w:lang w:val="zh-CN"/>
        </w:rPr>
      </w:pPr>
      <w:r>
        <w:rPr>
          <w:rFonts w:hint="eastAsia"/>
          <w:b/>
          <w:bCs/>
          <w:sz w:val="36"/>
          <w:szCs w:val="36"/>
          <w:u w:val="single"/>
          <w:lang w:val="zh-CN"/>
        </w:rPr>
        <w:t>东源县中小学校教育现代化设施设备采购项目</w:t>
      </w:r>
    </w:p>
    <w:p>
      <w:pPr>
        <w:ind w:firstLine="361" w:firstLineChars="100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投标报名表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项目采购编号：东公易采（公）[2017] 0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 xml:space="preserve">号       </w:t>
      </w: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505"/>
        <w:gridCol w:w="960"/>
        <w:gridCol w:w="796"/>
        <w:gridCol w:w="21"/>
        <w:gridCol w:w="1281"/>
        <w:gridCol w:w="242"/>
        <w:gridCol w:w="1185"/>
        <w:gridCol w:w="1106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投标供应商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 委 托 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位 地 址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单 位 电 话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传 真</w:t>
            </w:r>
          </w:p>
        </w:tc>
        <w:tc>
          <w:tcPr>
            <w:tcW w:w="154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报名登记备案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2017年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9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11</w:t>
            </w:r>
            <w:r>
              <w:rPr>
                <w:rFonts w:hint="eastAsia" w:ascii="宋体" w:hAnsi="宋体"/>
                <w:sz w:val="24"/>
              </w:rPr>
              <w:t>日起至2017年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15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日期间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（上午9:00-11:30,下午15:00-17:00）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2017年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29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日上午09:30（北京时间）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8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提交报名材料</w:t>
            </w: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资料名称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(注：以下报名资料必须同时提供原件核查)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有的打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提交有效的企业法人营业执照或“三证合一”等证明文件复印件（</w:t>
            </w:r>
            <w:r>
              <w:rPr>
                <w:rFonts w:hint="eastAsia" w:ascii="宋体" w:hAnsi="宋体"/>
                <w:sz w:val="24"/>
                <w:lang w:eastAsia="zh-CN"/>
              </w:rPr>
              <w:t>必须</w:t>
            </w:r>
            <w:r>
              <w:rPr>
                <w:rFonts w:hint="eastAsia" w:ascii="宋体" w:hAnsi="宋体"/>
                <w:sz w:val="24"/>
              </w:rPr>
              <w:t>具有</w:t>
            </w:r>
            <w:r>
              <w:rPr>
                <w:rFonts w:hint="eastAsia" w:ascii="宋体" w:hAnsi="宋体"/>
                <w:sz w:val="24"/>
                <w:lang w:eastAsia="zh-CN"/>
              </w:rPr>
              <w:t>多媒体设备、计算机设备</w:t>
            </w:r>
            <w:r>
              <w:rPr>
                <w:rFonts w:hint="eastAsia" w:ascii="宋体" w:hAnsi="宋体"/>
                <w:sz w:val="24"/>
              </w:rPr>
              <w:t>经营范围）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tabs>
                <w:tab w:val="left" w:pos="1020"/>
              </w:tabs>
              <w:ind w:right="-158" w:rightChars="-75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法定代表人出具的授权委托书原件、被授权代表的身份证复印件及近2个月的社保缴纳证明材料原件（如法定代表人报名，无须提供）；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tabs>
                <w:tab w:val="left" w:pos="1020"/>
              </w:tabs>
              <w:ind w:right="-158" w:rightChars="-75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投标人的法定代表人证明书原件及其身份证复印件；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946" w:type="dxa"/>
            <w:gridSpan w:val="9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本人（公司）对招标文件的内容已经了解，对招标文件不存在任何异议，并按要求提交保证金，报名后如退出投标将提前书面通知贵中心。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本人（公司）对所有报名资料的真实性及所作的承诺负有相关法律责任。</w:t>
            </w: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法定代表人或被委托人（签字）：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   注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rPr>
          <w:rFonts w:hint="eastAsia"/>
          <w:szCs w:val="21"/>
        </w:rPr>
      </w:pPr>
      <w:r>
        <w:rPr>
          <w:rFonts w:hint="eastAsia"/>
          <w:szCs w:val="21"/>
        </w:rPr>
        <w:t>报名须知：</w:t>
      </w:r>
    </w:p>
    <w:p>
      <w:pPr>
        <w:pStyle w:val="4"/>
        <w:numPr>
          <w:ilvl w:val="0"/>
          <w:numId w:val="2"/>
        </w:numPr>
        <w:ind w:firstLineChars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投标人须按招标文件要求一次性提交报名材料，并保证填写的联系电话、地址等信息真实有效；</w:t>
      </w:r>
    </w:p>
    <w:p>
      <w:pPr>
        <w:pStyle w:val="4"/>
        <w:numPr>
          <w:ilvl w:val="0"/>
          <w:numId w:val="2"/>
        </w:numPr>
        <w:ind w:firstLineChars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以上报名材料复印件全部用A4纸装订成册并加盖公章；</w:t>
      </w:r>
    </w:p>
    <w:p>
      <w:pPr>
        <w:pStyle w:val="4"/>
        <w:numPr>
          <w:ilvl w:val="0"/>
          <w:numId w:val="2"/>
        </w:numPr>
        <w:ind w:firstLineChars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4"/>
        <w:ind w:firstLine="0" w:firstLineChars="0"/>
        <w:jc w:val="left"/>
        <w:rPr>
          <w:rFonts w:hint="eastAsia"/>
          <w:b/>
          <w:sz w:val="36"/>
          <w:szCs w:val="36"/>
        </w:rPr>
      </w:pPr>
      <w:r>
        <w:rPr>
          <w:rFonts w:hint="eastAsia"/>
          <w:szCs w:val="21"/>
        </w:rPr>
        <w:t>4、本表仅用于投标人投标报名，中心不负责审核投标人提交的报名材料的真实性。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投标报名回执</w:t>
      </w: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投标供应商名称</w:t>
            </w:r>
          </w:p>
        </w:tc>
        <w:tc>
          <w:tcPr>
            <w:tcW w:w="662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采购项目名称</w:t>
            </w:r>
          </w:p>
        </w:tc>
        <w:tc>
          <w:tcPr>
            <w:tcW w:w="6625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u w:val="none"/>
                <w:lang w:val="zh-CN"/>
              </w:rPr>
              <w:t>东源县中小学校教育现代化设施设备采购项目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采购编号</w:t>
            </w:r>
          </w:p>
        </w:tc>
        <w:tc>
          <w:tcPr>
            <w:tcW w:w="6625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东公易采（公）[2017]0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投标包组</w:t>
            </w:r>
          </w:p>
        </w:tc>
        <w:tc>
          <w:tcPr>
            <w:tcW w:w="6625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无分包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2017年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  <w:lang w:val="en-US" w:eastAsia="zh-CN"/>
              </w:rPr>
              <w:t xml:space="preserve">9 </w:t>
            </w:r>
            <w:r>
              <w:rPr>
                <w:rFonts w:hint="eastAsia" w:ascii="宋体" w:hAnsi="宋体"/>
                <w:b/>
                <w:bCs/>
                <w:sz w:val="24"/>
              </w:rPr>
              <w:t>月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  <w:lang w:val="en-US" w:eastAsia="zh-CN"/>
              </w:rPr>
              <w:t>29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</w:rPr>
              <w:t>日上午09:30（北京时间）</w:t>
            </w:r>
          </w:p>
          <w:p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（当天上午0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24"/>
              </w:rPr>
              <w:t>0时开始受理投标文件递交，投标文件递交截止时间是09:30，逾期概不受理）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投标人报名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经办人签名及  时间</w:t>
            </w:r>
          </w:p>
        </w:tc>
        <w:tc>
          <w:tcPr>
            <w:tcW w:w="6625" w:type="dxa"/>
            <w:vAlign w:val="bottom"/>
          </w:tcPr>
          <w:p>
            <w:r>
              <w:rPr>
                <w:rFonts w:hint="eastAsia"/>
              </w:rPr>
              <w:t>经办人签名：                     报名时间：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3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东源县公共资源交易中心收件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材料</w:t>
            </w:r>
          </w:p>
        </w:tc>
        <w:tc>
          <w:tcPr>
            <w:tcW w:w="6625" w:type="dxa"/>
            <w:vAlign w:val="top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此栏目由东源县公共资源交易中心填写：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</w:rPr>
              <w:t>提交有效的企业法人营业执照或“三证合一”等证明文件复印件（</w:t>
            </w:r>
            <w:r>
              <w:rPr>
                <w:rFonts w:hint="eastAsia"/>
                <w:lang w:eastAsia="zh-CN"/>
              </w:rPr>
              <w:t>必须</w:t>
            </w:r>
            <w:r>
              <w:rPr>
                <w:rFonts w:hint="eastAsia"/>
              </w:rPr>
              <w:t>具有</w:t>
            </w:r>
            <w:r>
              <w:rPr>
                <w:rFonts w:hint="eastAsia"/>
                <w:lang w:eastAsia="zh-CN"/>
              </w:rPr>
              <w:t>多媒体设备、计算机设备</w:t>
            </w:r>
            <w:r>
              <w:rPr>
                <w:rFonts w:hint="eastAsia"/>
              </w:rPr>
              <w:t>经营范围）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</w:rPr>
              <w:t>法定代表人出具的授权委托书原件、被授权代表的身份证复印件及近2个月的社保缴纳证明材料原件（如法定代表人报名，无须提供）；</w:t>
            </w:r>
          </w:p>
          <w:p>
            <w:pPr>
              <w:tabs>
                <w:tab w:val="left" w:pos="1020"/>
              </w:tabs>
              <w:ind w:right="-158" w:rightChars="-75"/>
              <w:jc w:val="both"/>
              <w:rPr>
                <w:rFonts w:hint="eastAsia"/>
              </w:rPr>
            </w:pPr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</w:rPr>
              <w:t>投标人的法定代表人证明书原件及其身份证复印件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tabs>
                <w:tab w:val="left" w:pos="1020"/>
              </w:tabs>
              <w:ind w:right="-158" w:rightChars="-75"/>
              <w:jc w:val="both"/>
              <w:rPr>
                <w:rFonts w:hint="eastAsia"/>
              </w:rPr>
            </w:pPr>
          </w:p>
          <w:p>
            <w:pPr>
              <w:rPr>
                <w:rFonts w:hint="eastAsia"/>
                <w:u w:val="single"/>
              </w:rPr>
            </w:pPr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</w:rPr>
              <w:t>其他：</w:t>
            </w:r>
            <w:r>
              <w:rPr>
                <w:rFonts w:hint="eastAsia"/>
                <w:u w:val="single"/>
              </w:rPr>
              <w:t xml:space="preserve">                     </w:t>
            </w:r>
          </w:p>
          <w:p>
            <w:pPr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u w:val="single"/>
              </w:rPr>
              <w:t xml:space="preserve">                     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备注：</w:t>
            </w:r>
            <w:r>
              <w:rPr>
                <w:rFonts w:hint="eastAsia"/>
                <w:szCs w:val="21"/>
              </w:rPr>
              <w:t>中心不负责审核</w:t>
            </w:r>
            <w:r>
              <w:rPr>
                <w:rFonts w:hint="eastAsia"/>
              </w:rPr>
              <w:t>以上</w:t>
            </w:r>
            <w:r>
              <w:rPr>
                <w:rFonts w:hint="eastAsia"/>
                <w:szCs w:val="21"/>
              </w:rPr>
              <w:t>投标人提交的报名材料的真实性和合法性。</w:t>
            </w:r>
          </w:p>
          <w:p>
            <w:pPr>
              <w:ind w:firstLine="405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收件人签名：                      备案时间：</w:t>
            </w:r>
          </w:p>
        </w:tc>
      </w:tr>
    </w:tbl>
    <w:p>
      <w:pPr>
        <w:rPr>
          <w:rFonts w:hint="eastAsia"/>
          <w:szCs w:val="21"/>
        </w:rPr>
      </w:pPr>
      <w:r>
        <w:rPr>
          <w:rFonts w:hint="eastAsia"/>
          <w:szCs w:val="21"/>
        </w:rPr>
        <w:t>须知：</w:t>
      </w:r>
    </w:p>
    <w:p>
      <w:pPr>
        <w:pStyle w:val="4"/>
        <w:numPr>
          <w:ilvl w:val="0"/>
          <w:numId w:val="3"/>
        </w:numPr>
        <w:ind w:firstLineChars="0"/>
        <w:rPr>
          <w:rFonts w:hint="eastAsia"/>
          <w:szCs w:val="21"/>
        </w:rPr>
      </w:pPr>
      <w:r>
        <w:rPr>
          <w:rFonts w:hint="eastAsia"/>
          <w:szCs w:val="21"/>
        </w:rPr>
        <w:t>请投标人在招标文件规定时间内递交投标保证金或参加投标，不再另行通知。</w:t>
      </w:r>
    </w:p>
    <w:p>
      <w:pPr>
        <w:pStyle w:val="4"/>
        <w:numPr>
          <w:ilvl w:val="0"/>
          <w:numId w:val="3"/>
        </w:numPr>
        <w:ind w:firstLineChars="0"/>
        <w:rPr>
          <w:rFonts w:hint="eastAsia"/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4"/>
        <w:numPr>
          <w:ilvl w:val="0"/>
          <w:numId w:val="3"/>
        </w:numPr>
        <w:ind w:firstLineChars="0"/>
        <w:rPr>
          <w:rFonts w:hint="eastAsia"/>
          <w:szCs w:val="21"/>
        </w:rPr>
      </w:pPr>
      <w:r>
        <w:rPr>
          <w:rFonts w:hint="eastAsia"/>
          <w:szCs w:val="21"/>
        </w:rPr>
        <w:t>此表仅用于投标人投标报名登记备案存档使用。</w:t>
      </w:r>
    </w:p>
    <w:p/>
    <w:sectPr>
      <w:pgSz w:w="11906" w:h="16838"/>
      <w:pgMar w:top="1417" w:right="1644" w:bottom="107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F3A51"/>
    <w:multiLevelType w:val="multilevel"/>
    <w:tmpl w:val="3E3F3A5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672AD3"/>
    <w:multiLevelType w:val="multilevel"/>
    <w:tmpl w:val="51672AD3"/>
    <w:lvl w:ilvl="0" w:tentative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5" w:hanging="420"/>
      </w:pPr>
    </w:lvl>
    <w:lvl w:ilvl="2" w:tentative="0">
      <w:start w:val="1"/>
      <w:numFmt w:val="lowerRoman"/>
      <w:lvlText w:val="%3."/>
      <w:lvlJc w:val="right"/>
      <w:pPr>
        <w:ind w:left="1665" w:hanging="420"/>
      </w:pPr>
    </w:lvl>
    <w:lvl w:ilvl="3" w:tentative="0">
      <w:start w:val="1"/>
      <w:numFmt w:val="decimal"/>
      <w:lvlText w:val="%4."/>
      <w:lvlJc w:val="left"/>
      <w:pPr>
        <w:ind w:left="2085" w:hanging="420"/>
      </w:pPr>
    </w:lvl>
    <w:lvl w:ilvl="4" w:tentative="0">
      <w:start w:val="1"/>
      <w:numFmt w:val="lowerLetter"/>
      <w:lvlText w:val="%5)"/>
      <w:lvlJc w:val="left"/>
      <w:pPr>
        <w:ind w:left="2505" w:hanging="420"/>
      </w:pPr>
    </w:lvl>
    <w:lvl w:ilvl="5" w:tentative="0">
      <w:start w:val="1"/>
      <w:numFmt w:val="lowerRoman"/>
      <w:lvlText w:val="%6."/>
      <w:lvlJc w:val="right"/>
      <w:pPr>
        <w:ind w:left="2925" w:hanging="420"/>
      </w:pPr>
    </w:lvl>
    <w:lvl w:ilvl="6" w:tentative="0">
      <w:start w:val="1"/>
      <w:numFmt w:val="decimal"/>
      <w:lvlText w:val="%7."/>
      <w:lvlJc w:val="left"/>
      <w:pPr>
        <w:ind w:left="3345" w:hanging="420"/>
      </w:pPr>
    </w:lvl>
    <w:lvl w:ilvl="7" w:tentative="0">
      <w:start w:val="1"/>
      <w:numFmt w:val="lowerLetter"/>
      <w:lvlText w:val="%8)"/>
      <w:lvlJc w:val="left"/>
      <w:pPr>
        <w:ind w:left="3765" w:hanging="420"/>
      </w:pPr>
    </w:lvl>
    <w:lvl w:ilvl="8" w:tentative="0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971B1A9"/>
    <w:multiLevelType w:val="singleLevel"/>
    <w:tmpl w:val="5971B1A9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177B6D"/>
    <w:rsid w:val="0E8D1107"/>
    <w:rsid w:val="1D23509C"/>
    <w:rsid w:val="550B68EE"/>
    <w:rsid w:val="5A43550F"/>
    <w:rsid w:val="7F177B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2017-07-21T07:28:00Z</dcterms:created>
  <dc:creator>Administrator</dc:creator>
  <cp:lastModifiedBy>Administrator</cp:lastModifiedBy>
  <dcterms:modified xsi:type="dcterms:W3CDTF">2017-09-08T06:16:35Z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